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94"/>
        <w:gridCol w:w="1620"/>
        <w:gridCol w:w="914"/>
        <w:gridCol w:w="1124"/>
        <w:gridCol w:w="1223"/>
        <w:gridCol w:w="2299"/>
      </w:tblGrid>
      <w:tr w:rsidR="00A755BC" w:rsidRPr="000C693D" w:rsidTr="00F37E3B">
        <w:trPr>
          <w:trHeight w:val="678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0C693D" w:rsidRDefault="00116B78" w:rsidP="000C693D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741FBE25" wp14:editId="103A72BE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0C693D" w:rsidRDefault="00A755BC" w:rsidP="000C693D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1C0EB4" w:rsidRPr="000C693D" w:rsidTr="000C693D">
        <w:trPr>
          <w:trHeight w:val="87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F37E3B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اخذ موافقت اصولی تاسیس مراکز تحقیقاتی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1C0EB4" w:rsidRPr="000C693D" w:rsidTr="00FC7F85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1C0EB4" w:rsidRPr="000C693D" w:rsidTr="000C693D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خدمت تولید شده: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موافقت اصولی تاسیس مراکز تحقیقاتی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1C0EB4" w:rsidRPr="000C693D" w:rsidTr="00F37E3B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37E3B" w:rsidRPr="00851796" w:rsidRDefault="00F37E3B" w:rsidP="00F37E3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مدیریت توسعه و ارزیابی تحقیقات/ </w:t>
            </w:r>
            <w:r w:rsidR="009B07A5">
              <w:rPr>
                <w:rFonts w:ascii="Arial" w:eastAsia="Times New Roman" w:hAnsi="Arial" w:cs="B Nazanin" w:hint="cs"/>
                <w:color w:val="FF0000"/>
                <w:sz w:val="24"/>
                <w:szCs w:val="24"/>
                <w:rtl/>
              </w:rPr>
              <w:t>گروه توسعه و ارزشیابی مراکز و فعالیت های تحقیقاتی</w:t>
            </w:r>
          </w:p>
        </w:tc>
      </w:tr>
      <w:tr w:rsidR="00F37E3B" w:rsidRPr="000C693D" w:rsidTr="000C693D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 تحقيقات و فناوري</w:t>
            </w:r>
          </w:p>
        </w:tc>
      </w:tr>
      <w:tr w:rsidR="00F37E3B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ذینفعان فرآیند: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محققین واجد شرایط</w:t>
            </w:r>
          </w:p>
        </w:tc>
      </w:tr>
      <w:tr w:rsidR="00F37E3B" w:rsidRPr="000C693D" w:rsidTr="000C693D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F37E3B" w:rsidRPr="000C693D" w:rsidTr="000C693D">
        <w:trPr>
          <w:trHeight w:val="375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هدف فرایند و اهداف 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اختصاصی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 xml:space="preserve">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هدف اصلی: تاسیس مراکز تحقیقاتی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</w:t>
            </w: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وسعه ظرفیت های تحقیقاتی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توسعه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مرزهای دانش در حوزه علوم پزشکی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تولید محصول </w:t>
            </w:r>
          </w:p>
          <w:p w:rsidR="00F37E3B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انجام تحقیقات بنیادین و کاربردی</w:t>
            </w:r>
          </w:p>
          <w:p w:rsidR="00F37E3B" w:rsidRPr="000C693D" w:rsidRDefault="00F37E3B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حل مشکلات نظام سلامت </w:t>
            </w:r>
          </w:p>
        </w:tc>
      </w:tr>
      <w:tr w:rsidR="00F37E3B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-----</w:t>
            </w:r>
          </w:p>
        </w:tc>
      </w:tr>
      <w:tr w:rsidR="00F37E3B" w:rsidRPr="000C693D" w:rsidTr="000C693D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اخذ موافقت قطعی تاسیس مراکز تحقیقاتی</w:t>
            </w: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منطقه جغراقیایی تحت پوشش دانشگاه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تمام طول سال</w:t>
            </w:r>
          </w:p>
        </w:tc>
      </w:tr>
      <w:tr w:rsidR="00F37E3B" w:rsidRPr="000C693D" w:rsidTr="000C693D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F37E3B" w:rsidP="001C0EB4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بخشنامه ها و دستورالعمل هاي مربوط به 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تاسیس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مراکز تحقيقاتي وزارت بهداشت، درمان و آموزش پزشکي</w:t>
            </w:r>
          </w:p>
        </w:tc>
      </w:tr>
      <w:tr w:rsidR="00F37E3B" w:rsidRPr="000C693D" w:rsidTr="000C693D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37E3B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1C0EB4" w:rsidRPr="000C693D" w:rsidTr="001C0EB4">
        <w:trPr>
          <w:trHeight w:val="362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----</w:t>
            </w:r>
          </w:p>
        </w:tc>
      </w:tr>
      <w:tr w:rsidR="001C0EB4" w:rsidRPr="000C693D" w:rsidTr="000C693D">
        <w:trPr>
          <w:trHeight w:val="720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ورودی های فرآیند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/</w:t>
            </w: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تامین</w:t>
            </w:r>
            <w:r>
              <w:rPr>
                <w:rFonts w:asciiTheme="majorBidi" w:eastAsia="Times New Roman" w:hAnsiTheme="majorBidi" w:cs="B Nazanin" w:hint="cs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درخواست راه اندازي مرکز</w:t>
            </w:r>
          </w:p>
        </w:tc>
        <w:tc>
          <w:tcPr>
            <w:tcW w:w="0" w:type="auto"/>
            <w:gridSpan w:val="2"/>
            <w:vMerge w:val="restart"/>
            <w:shd w:val="clear" w:color="000000" w:fill="F2F2F2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موافقت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اصولی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با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تاسیس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مرکز</w:t>
            </w:r>
          </w:p>
        </w:tc>
      </w:tr>
      <w:tr w:rsidR="001C0EB4" w:rsidRPr="000C693D" w:rsidTr="000C693D">
        <w:trPr>
          <w:trHeight w:val="645"/>
          <w:jc w:val="center"/>
        </w:trPr>
        <w:tc>
          <w:tcPr>
            <w:tcW w:w="0" w:type="auto"/>
            <w:vMerge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مستندات لازم 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</w:p>
        </w:tc>
      </w:tr>
      <w:tr w:rsidR="001C0EB4" w:rsidRPr="000C693D" w:rsidTr="000C693D">
        <w:trPr>
          <w:trHeight w:val="645"/>
          <w:jc w:val="center"/>
        </w:trPr>
        <w:tc>
          <w:tcPr>
            <w:tcW w:w="0" w:type="auto"/>
            <w:vMerge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0EB4" w:rsidRPr="000C693D" w:rsidRDefault="001C0EB4" w:rsidP="001C0EB4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بازديد مرکز توسط 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  <w:hideMark/>
          </w:tcPr>
          <w:p w:rsidR="001C0EB4" w:rsidRPr="000C693D" w:rsidRDefault="001C0EB4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شرح فرآیند و فعالیت های اصلی آن</w:t>
            </w:r>
          </w:p>
        </w:tc>
      </w:tr>
      <w:tr w:rsidR="00F37E3B" w:rsidRPr="000C693D" w:rsidTr="000C693D">
        <w:trPr>
          <w:trHeight w:val="1425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F37E3B" w:rsidRPr="000C693D" w:rsidRDefault="00F37E3B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دریافت درخواست راه اندازی مرکز تحقیقاتی از متقاضیان راه اندازی مرکز تحقیقاتی</w:t>
            </w:r>
          </w:p>
          <w:p w:rsidR="00F37E3B" w:rsidRPr="000C693D" w:rsidRDefault="00F37E3B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ارائه پیشنهاد راه اندازی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تصویب مرکز تحقیقاتی در گروه 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آموزشی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متقاضی</w:t>
            </w:r>
            <w:r w:rsidR="001C0EB4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ان</w:t>
            </w:r>
          </w:p>
          <w:p w:rsidR="00F37E3B" w:rsidRPr="000C693D" w:rsidRDefault="00F37E3B" w:rsidP="00F37E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ارائه درخواست راه اندازی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تصویب مراکز تحقیقاتی به معاونت تحقیقات و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فناوری دانشگاه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تکمیل 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و ارسال چک لیست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و فرم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‌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های مربوط به مرکز توسعه و هماهنگی تحقیقات</w:t>
            </w:r>
            <w:r w:rsidR="00F37E3B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 </w:t>
            </w:r>
            <w:r w:rsidR="00F37E3B" w:rsidRPr="000C693D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معاونت تحقیقات و فناوری وزارت بهداشت، درمان و آموزش پزشکی</w:t>
            </w:r>
          </w:p>
          <w:p w:rsidR="00F37E3B" w:rsidRPr="000C693D" w:rsidRDefault="001C0EB4" w:rsidP="001C0EB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طی</w:t>
            </w:r>
            <w:r w:rsid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شدن</w:t>
            </w: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 فرایند مربوطه در وزارت متبوع</w:t>
            </w:r>
          </w:p>
          <w:p w:rsidR="00C53921" w:rsidRDefault="00F37E3B" w:rsidP="00020E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 xml:space="preserve">در صورت عدم پذیرش درخواست، </w:t>
            </w:r>
            <w:r w:rsidR="00C53921" w:rsidRPr="00C53921"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بازخورد به متقاضیان </w:t>
            </w:r>
          </w:p>
          <w:p w:rsidR="00F37E3B" w:rsidRPr="000C693D" w:rsidRDefault="00C53921" w:rsidP="00C5392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در صورت پذیرش، </w:t>
            </w:r>
            <w:r w:rsidR="00F37E3B" w:rsidRPr="00C53921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دریافت موافقت اصولی راه اندازی مرکز تحقیقات از وزارت متبوع</w:t>
            </w: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F37E3B" w:rsidRPr="000C693D" w:rsidTr="000C693D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F37E3B" w:rsidRPr="000C693D" w:rsidRDefault="00F37E3B" w:rsidP="00F37E3B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C2269" w:rsidRPr="000C693D" w:rsidTr="000C693D">
        <w:trPr>
          <w:trHeight w:val="75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ارسال تقاضا و مستندات به وزارت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کامل بودن مستندات ارسالی طبق آیین نامه وزارتی</w:t>
            </w:r>
          </w:p>
        </w:tc>
      </w:tr>
      <w:tr w:rsidR="004C2269" w:rsidRPr="000C693D" w:rsidTr="004C2269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شاخص پایش و اندازه‌گیری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مسئول پایش و اندازه‌گیری</w:t>
            </w:r>
          </w:p>
        </w:tc>
        <w:tc>
          <w:tcPr>
            <w:tcW w:w="0" w:type="auto"/>
            <w:shd w:val="clear" w:color="000000" w:fill="F2F2F2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C693D">
              <w:rPr>
                <w:rFonts w:asciiTheme="majorBidi" w:eastAsia="Times New Roman" w:hAnsiTheme="majorBidi" w:cs="B Nazanin"/>
                <w:b/>
                <w:bCs/>
                <w:color w:val="000000"/>
                <w:sz w:val="24"/>
                <w:szCs w:val="24"/>
                <w:rtl/>
              </w:rPr>
              <w:t>دوره های پایش و اندازه‌گیری</w:t>
            </w:r>
          </w:p>
        </w:tc>
      </w:tr>
      <w:tr w:rsidR="004C2269" w:rsidRPr="000C693D" w:rsidTr="004C2269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 xml:space="preserve">تعداد درخواست های ارسال شده به وزارت که نقص مستندات داشته اند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صفر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معاون تحقیقات و فناوری/ مدیر توسعه و ارزیابی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2269" w:rsidRPr="000C693D" w:rsidRDefault="004C2269" w:rsidP="004C2269">
            <w:pPr>
              <w:spacing w:after="0" w:line="240" w:lineRule="auto"/>
              <w:jc w:val="center"/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eastAsia="Times New Roman" w:hAnsiTheme="majorBidi" w:cs="B Nazanin" w:hint="cs"/>
                <w:color w:val="000000"/>
                <w:sz w:val="24"/>
                <w:szCs w:val="24"/>
                <w:rtl/>
              </w:rPr>
              <w:t>یکساله</w:t>
            </w:r>
          </w:p>
        </w:tc>
      </w:tr>
    </w:tbl>
    <w:p w:rsidR="00A755BC" w:rsidRPr="000C693D" w:rsidRDefault="00A755BC" w:rsidP="000C693D">
      <w:pPr>
        <w:spacing w:after="0"/>
        <w:rPr>
          <w:rFonts w:asciiTheme="majorBidi" w:hAnsiTheme="majorBidi" w:cs="B Nazanin"/>
          <w:sz w:val="24"/>
          <w:szCs w:val="24"/>
        </w:rPr>
      </w:pPr>
    </w:p>
    <w:p w:rsidR="00C92391" w:rsidRPr="000C693D" w:rsidRDefault="00C92391" w:rsidP="00D457A1">
      <w:pPr>
        <w:rPr>
          <w:rFonts w:asciiTheme="majorBidi" w:hAnsiTheme="majorBidi" w:cs="B Nazanin"/>
          <w:sz w:val="24"/>
          <w:szCs w:val="24"/>
          <w:rtl/>
        </w:rPr>
      </w:pPr>
    </w:p>
    <w:sectPr w:rsidR="00C92391" w:rsidRPr="000C693D" w:rsidSect="000C693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23168"/>
    <w:multiLevelType w:val="hybridMultilevel"/>
    <w:tmpl w:val="DAF234E6"/>
    <w:lvl w:ilvl="0" w:tplc="3072F920">
      <w:numFmt w:val="bullet"/>
      <w:lvlText w:val="•"/>
      <w:lvlJc w:val="left"/>
      <w:pPr>
        <w:ind w:left="1080" w:hanging="72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D7C86"/>
    <w:multiLevelType w:val="hybridMultilevel"/>
    <w:tmpl w:val="FBE2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0D"/>
    <w:rsid w:val="00040292"/>
    <w:rsid w:val="000423A8"/>
    <w:rsid w:val="00043A2C"/>
    <w:rsid w:val="00043FC2"/>
    <w:rsid w:val="00052884"/>
    <w:rsid w:val="000766FF"/>
    <w:rsid w:val="00076D11"/>
    <w:rsid w:val="00092F42"/>
    <w:rsid w:val="000A3331"/>
    <w:rsid w:val="000C693D"/>
    <w:rsid w:val="000F7B29"/>
    <w:rsid w:val="00116B78"/>
    <w:rsid w:val="001235F2"/>
    <w:rsid w:val="0012796A"/>
    <w:rsid w:val="001439B2"/>
    <w:rsid w:val="00166C29"/>
    <w:rsid w:val="001961A2"/>
    <w:rsid w:val="001C0EB4"/>
    <w:rsid w:val="001C439D"/>
    <w:rsid w:val="001C73BA"/>
    <w:rsid w:val="002026E7"/>
    <w:rsid w:val="002304BF"/>
    <w:rsid w:val="00254168"/>
    <w:rsid w:val="002C3486"/>
    <w:rsid w:val="002D7C85"/>
    <w:rsid w:val="003045D4"/>
    <w:rsid w:val="00342E89"/>
    <w:rsid w:val="00370EF3"/>
    <w:rsid w:val="00371BCD"/>
    <w:rsid w:val="00375126"/>
    <w:rsid w:val="003872C8"/>
    <w:rsid w:val="003A2A8F"/>
    <w:rsid w:val="004146F9"/>
    <w:rsid w:val="00432C9B"/>
    <w:rsid w:val="004348B3"/>
    <w:rsid w:val="00455908"/>
    <w:rsid w:val="00484D2F"/>
    <w:rsid w:val="004B0207"/>
    <w:rsid w:val="004B6C0D"/>
    <w:rsid w:val="004C2269"/>
    <w:rsid w:val="004D198E"/>
    <w:rsid w:val="004D1B98"/>
    <w:rsid w:val="004D57AC"/>
    <w:rsid w:val="004E1BA1"/>
    <w:rsid w:val="004F20C4"/>
    <w:rsid w:val="004F321B"/>
    <w:rsid w:val="00555BE9"/>
    <w:rsid w:val="00583BC0"/>
    <w:rsid w:val="005A5E7B"/>
    <w:rsid w:val="005A7612"/>
    <w:rsid w:val="006B6052"/>
    <w:rsid w:val="006B637B"/>
    <w:rsid w:val="006D705A"/>
    <w:rsid w:val="00725891"/>
    <w:rsid w:val="007462F0"/>
    <w:rsid w:val="007A2C2D"/>
    <w:rsid w:val="007E0154"/>
    <w:rsid w:val="007E1D3A"/>
    <w:rsid w:val="007F734B"/>
    <w:rsid w:val="0080186D"/>
    <w:rsid w:val="00815C1A"/>
    <w:rsid w:val="0082283F"/>
    <w:rsid w:val="0083246F"/>
    <w:rsid w:val="00857572"/>
    <w:rsid w:val="0086169A"/>
    <w:rsid w:val="00864B1B"/>
    <w:rsid w:val="008754A4"/>
    <w:rsid w:val="00884D8D"/>
    <w:rsid w:val="00890AF2"/>
    <w:rsid w:val="008E304C"/>
    <w:rsid w:val="008E6513"/>
    <w:rsid w:val="0090069B"/>
    <w:rsid w:val="009665EA"/>
    <w:rsid w:val="009B07A5"/>
    <w:rsid w:val="009B7BDD"/>
    <w:rsid w:val="009D6CCB"/>
    <w:rsid w:val="00A72CE0"/>
    <w:rsid w:val="00A74D51"/>
    <w:rsid w:val="00A755BC"/>
    <w:rsid w:val="00AB7835"/>
    <w:rsid w:val="00AD6DDC"/>
    <w:rsid w:val="00AF6204"/>
    <w:rsid w:val="00AF663A"/>
    <w:rsid w:val="00B1339A"/>
    <w:rsid w:val="00B30369"/>
    <w:rsid w:val="00B56BE6"/>
    <w:rsid w:val="00B6480C"/>
    <w:rsid w:val="00B823B2"/>
    <w:rsid w:val="00BC567E"/>
    <w:rsid w:val="00C2213D"/>
    <w:rsid w:val="00C53921"/>
    <w:rsid w:val="00C83A7D"/>
    <w:rsid w:val="00C92391"/>
    <w:rsid w:val="00CA276D"/>
    <w:rsid w:val="00CC0E58"/>
    <w:rsid w:val="00CE200A"/>
    <w:rsid w:val="00CF01B7"/>
    <w:rsid w:val="00D11401"/>
    <w:rsid w:val="00D27516"/>
    <w:rsid w:val="00D3715F"/>
    <w:rsid w:val="00D4563C"/>
    <w:rsid w:val="00D457A1"/>
    <w:rsid w:val="00D529A5"/>
    <w:rsid w:val="00D87C41"/>
    <w:rsid w:val="00D91CE3"/>
    <w:rsid w:val="00DA073B"/>
    <w:rsid w:val="00DC5DD8"/>
    <w:rsid w:val="00DE74D8"/>
    <w:rsid w:val="00DE77E5"/>
    <w:rsid w:val="00E168DC"/>
    <w:rsid w:val="00E211C4"/>
    <w:rsid w:val="00E2188A"/>
    <w:rsid w:val="00E23F4F"/>
    <w:rsid w:val="00E40CBD"/>
    <w:rsid w:val="00E910CC"/>
    <w:rsid w:val="00E912FA"/>
    <w:rsid w:val="00ED3D5D"/>
    <w:rsid w:val="00EE1EEF"/>
    <w:rsid w:val="00EF6B2F"/>
    <w:rsid w:val="00F32322"/>
    <w:rsid w:val="00F3586C"/>
    <w:rsid w:val="00F37E3B"/>
    <w:rsid w:val="00F47CD6"/>
    <w:rsid w:val="00F51F9E"/>
    <w:rsid w:val="00F70424"/>
    <w:rsid w:val="00F77688"/>
    <w:rsid w:val="00F83CCA"/>
    <w:rsid w:val="00F97EE0"/>
    <w:rsid w:val="00FB4E63"/>
    <w:rsid w:val="00FC7F85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1631B4-593C-4420-98B6-18C5E440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5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9</cp:revision>
  <dcterms:created xsi:type="dcterms:W3CDTF">2019-04-24T07:50:00Z</dcterms:created>
  <dcterms:modified xsi:type="dcterms:W3CDTF">2019-05-10T16:05:00Z</dcterms:modified>
</cp:coreProperties>
</file>